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CC" w:rsidRDefault="005F6E20" w:rsidP="003854CC">
      <w:pPr>
        <w:spacing w:before="240"/>
        <w:rPr>
          <w:rStyle w:val="Overskrift4Tegn"/>
        </w:rPr>
      </w:pPr>
      <w:r>
        <w:rPr>
          <w:rStyle w:val="Overskrift4Tegn"/>
        </w:rPr>
        <w:pict>
          <v:rect id="_x0000_i1025" style="width:481.9pt;height:4pt;mso-position-vertical:absolute" o:hralign="center" o:hrstd="t" o:hrnoshade="t" o:hr="t" fillcolor="#205867 [1608]" stroked="f"/>
        </w:pict>
      </w:r>
    </w:p>
    <w:p w:rsidR="00E00A81" w:rsidRPr="00727EAF" w:rsidRDefault="00AD3796" w:rsidP="0015055F">
      <w:pPr>
        <w:pStyle w:val="Overskrift3"/>
        <w:spacing w:before="240" w:after="240"/>
      </w:pPr>
      <w:r w:rsidRPr="00727EAF">
        <w:t>2</w:t>
      </w:r>
      <w:r w:rsidR="00C25735" w:rsidRPr="00727EAF">
        <w:t xml:space="preserve"> </w:t>
      </w:r>
      <w:r w:rsidRPr="00727EAF">
        <w:t>Resumé</w:t>
      </w:r>
    </w:p>
    <w:p w:rsidR="000C6211" w:rsidRDefault="00C25735" w:rsidP="00C25735">
      <w:pPr>
        <w:spacing w:before="240"/>
      </w:pPr>
      <w:r w:rsidRPr="00C25735">
        <w:t xml:space="preserve">Formålet med denne afhandling er at opnå ny viden om tekstiler, redskaber, </w:t>
      </w:r>
      <w:bookmarkStart w:id="0" w:name="_GoBack"/>
      <w:bookmarkEnd w:id="0"/>
      <w:r w:rsidRPr="00C25735">
        <w:t xml:space="preserve">teknologiudvikling og menneskelige relationer i ældre jernalder i det </w:t>
      </w:r>
      <w:r w:rsidR="00076106" w:rsidRPr="00C25735">
        <w:t>nuv</w:t>
      </w:r>
      <w:r w:rsidR="00076106" w:rsidRPr="00C25735">
        <w:t>æ</w:t>
      </w:r>
      <w:r w:rsidR="00076106" w:rsidRPr="00C25735">
        <w:t>rende</w:t>
      </w:r>
      <w:r w:rsidRPr="00C25735">
        <w:t xml:space="preserve"> danske område. Baggrunden er studier af </w:t>
      </w:r>
      <w:r w:rsidR="00A12449">
        <w:t xml:space="preserve">så vidt muligt alle </w:t>
      </w:r>
      <w:r w:rsidRPr="00C25735">
        <w:t>brikvæv</w:t>
      </w:r>
      <w:r w:rsidRPr="00C25735">
        <w:t>e</w:t>
      </w:r>
      <w:r w:rsidRPr="00C25735">
        <w:t>de bånd og vævebrikker</w:t>
      </w:r>
      <w:r w:rsidR="00A12449">
        <w:t xml:space="preserve"> dateret i ældre jernalder</w:t>
      </w:r>
      <w:r w:rsidRPr="00C25735">
        <w:t>. Resultaterne opnås ge</w:t>
      </w:r>
      <w:r w:rsidRPr="00C25735">
        <w:t>n</w:t>
      </w:r>
      <w:r w:rsidRPr="00C25735">
        <w:t>nem teknologihistorisk analyse af brikvævning som design- og konstrukt</w:t>
      </w:r>
      <w:r w:rsidRPr="00C25735">
        <w:t>i</w:t>
      </w:r>
      <w:r w:rsidRPr="00C25735">
        <w:t>onselem</w:t>
      </w:r>
      <w:r>
        <w:t>ent på tekstiler fra ældre jern</w:t>
      </w:r>
      <w:r w:rsidRPr="00C25735">
        <w:t>alder.</w:t>
      </w:r>
      <w:r>
        <w:t xml:space="preserve"> Den teoretiske indgangsvinkel er </w:t>
      </w:r>
      <w:proofErr w:type="spellStart"/>
      <w:r>
        <w:t>chaîne</w:t>
      </w:r>
      <w:r w:rsidR="00D6610C">
        <w:t>s</w:t>
      </w:r>
      <w:proofErr w:type="spellEnd"/>
      <w:r>
        <w:t xml:space="preserve"> </w:t>
      </w:r>
      <w:proofErr w:type="spellStart"/>
      <w:r>
        <w:t>operatoire</w:t>
      </w:r>
      <w:r w:rsidR="00D6610C">
        <w:t>s</w:t>
      </w:r>
      <w:proofErr w:type="spellEnd"/>
      <w:r>
        <w:t xml:space="preserve">, hvor brikvævningerne ses som resultat af en kæde af handlinger. </w:t>
      </w:r>
      <w:r w:rsidR="00076106">
        <w:t>O</w:t>
      </w:r>
      <w:r>
        <w:t xml:space="preserve">verordnet </w:t>
      </w:r>
      <w:r w:rsidR="00076106">
        <w:t xml:space="preserve">bruges </w:t>
      </w:r>
      <w:r>
        <w:t>Lise Bender Jørgensens metode, hvor så vidt muligt alle tekstiler registreres og hvor der udarbejdes statistikker på ba</w:t>
      </w:r>
      <w:r>
        <w:t>g</w:t>
      </w:r>
      <w:r>
        <w:t>grund af disse data. Til analysen af de brikvævede tekstiler er der udviklet en arbejdsmetode</w:t>
      </w:r>
      <w:r w:rsidR="00AD3796">
        <w:t xml:space="preserve"> for analyse af brikvævninger</w:t>
      </w:r>
      <w:r>
        <w:t xml:space="preserve"> og der er udviklet en metode til bevaringsvægtet komparativ analyse bl.a. til optimering af datagrundlaget. </w:t>
      </w:r>
      <w:r w:rsidR="00076106">
        <w:br/>
        <w:t xml:space="preserve">Resultaterne viser, at brikvævning har mulighed for at give oplysninger om en række problemstillinger, der ligger ud over vævemetodens teknologi. </w:t>
      </w:r>
      <w:r w:rsidR="00CC4B5F">
        <w:br/>
      </w:r>
      <w:r w:rsidR="00076106">
        <w:t>Resultaterne viser</w:t>
      </w:r>
      <w:r w:rsidR="00D6610C">
        <w:t xml:space="preserve"> desuden</w:t>
      </w:r>
      <w:r w:rsidR="00076106">
        <w:t>, at brikvævning kom til Danmark i en allerede udviklet form i tiden omkring Kristi fødsel</w:t>
      </w:r>
      <w:r w:rsidR="00D6610C">
        <w:t>. D</w:t>
      </w:r>
      <w:r w:rsidR="00076106">
        <w:t xml:space="preserve">er er </w:t>
      </w:r>
      <w:r w:rsidR="00A12449">
        <w:t xml:space="preserve">et fund, som muligvis skal dateres til </w:t>
      </w:r>
      <w:proofErr w:type="spellStart"/>
      <w:r w:rsidR="00A12449">
        <w:t>førromersk</w:t>
      </w:r>
      <w:proofErr w:type="spellEnd"/>
      <w:r w:rsidR="00A12449">
        <w:t xml:space="preserve"> jernalder, </w:t>
      </w:r>
      <w:r w:rsidR="00076106">
        <w:t xml:space="preserve">få brikvævninger i </w:t>
      </w:r>
      <w:r w:rsidR="00455300">
        <w:t>æ</w:t>
      </w:r>
      <w:r w:rsidR="00076106">
        <w:t>ldre</w:t>
      </w:r>
      <w:r w:rsidR="00455300">
        <w:t xml:space="preserve"> romersk jernalder og betydeligt flere i yngre romersk jernalder. </w:t>
      </w:r>
      <w:r w:rsidR="00AD3796">
        <w:t>I ældre jernalder er 90</w:t>
      </w:r>
      <w:r w:rsidR="002A40BC">
        <w:t xml:space="preserve"> </w:t>
      </w:r>
      <w:r w:rsidR="00AD3796">
        <w:t>% af brikvævningerne vævet integreret i et andet tek</w:t>
      </w:r>
      <w:r w:rsidR="002A40BC">
        <w:t>s</w:t>
      </w:r>
      <w:r w:rsidR="00AD3796">
        <w:t>til</w:t>
      </w:r>
      <w:r w:rsidR="002A40BC">
        <w:t>,</w:t>
      </w:r>
      <w:r w:rsidR="00AD3796">
        <w:t xml:space="preserve"> og 10</w:t>
      </w:r>
      <w:r w:rsidR="002A40BC">
        <w:t xml:space="preserve"> </w:t>
      </w:r>
      <w:r w:rsidR="00AD3796">
        <w:t xml:space="preserve">% er vævet som selvstændige bånd. </w:t>
      </w:r>
      <w:r w:rsidR="00455300">
        <w:t xml:space="preserve">I </w:t>
      </w:r>
      <w:r w:rsidR="00076106">
        <w:t xml:space="preserve">yngre </w:t>
      </w:r>
      <w:r w:rsidR="00D6610C">
        <w:t xml:space="preserve">romersk </w:t>
      </w:r>
      <w:r w:rsidR="00076106">
        <w:t xml:space="preserve">jernalder </w:t>
      </w:r>
      <w:r w:rsidR="00455300">
        <w:t>er brikvævningen</w:t>
      </w:r>
      <w:r w:rsidR="00076106">
        <w:t xml:space="preserve"> delt i to p</w:t>
      </w:r>
      <w:r w:rsidR="00076106">
        <w:t>a</w:t>
      </w:r>
      <w:r w:rsidR="00076106">
        <w:t xml:space="preserve">rallelle håndværkstraditioner: </w:t>
      </w:r>
    </w:p>
    <w:p w:rsidR="00C25735" w:rsidRDefault="00455300" w:rsidP="00C25735">
      <w:pPr>
        <w:spacing w:before="240"/>
      </w:pPr>
      <w:r>
        <w:br/>
      </w:r>
      <w:r w:rsidR="00076106">
        <w:t xml:space="preserve">1: Brikvævning som hjælpeteknik for </w:t>
      </w:r>
      <w:proofErr w:type="spellStart"/>
      <w:r w:rsidR="00076106">
        <w:t>opstadvæven</w:t>
      </w:r>
      <w:proofErr w:type="spellEnd"/>
      <w:r w:rsidR="00076106">
        <w:t xml:space="preserve">, </w:t>
      </w:r>
      <w:r w:rsidR="00CC4B5F">
        <w:t xml:space="preserve">hvor </w:t>
      </w:r>
      <w:r w:rsidR="00076106">
        <w:t xml:space="preserve">brikvævningen primært </w:t>
      </w:r>
      <w:r w:rsidR="00CC4B5F">
        <w:t xml:space="preserve">har </w:t>
      </w:r>
      <w:r w:rsidR="00076106">
        <w:t xml:space="preserve">en praktisk funktion </w:t>
      </w:r>
      <w:r>
        <w:t>og</w:t>
      </w:r>
      <w:r w:rsidR="00076106">
        <w:t xml:space="preserve"> udføres som hustandsproduktion.</w:t>
      </w:r>
      <w:r>
        <w:t xml:space="preserve">  Bri</w:t>
      </w:r>
      <w:r>
        <w:t>k</w:t>
      </w:r>
      <w:r>
        <w:t>vævnin</w:t>
      </w:r>
      <w:r w:rsidR="00CC4B5F">
        <w:t>gerne har 1-trådet trend.</w:t>
      </w:r>
    </w:p>
    <w:p w:rsidR="00076106" w:rsidRDefault="00455300" w:rsidP="00C25735">
      <w:pPr>
        <w:spacing w:before="240"/>
      </w:pPr>
      <w:r>
        <w:t>2</w:t>
      </w:r>
      <w:r w:rsidR="00076106">
        <w:t>: Brikvævning som pr</w:t>
      </w:r>
      <w:r w:rsidR="00D6610C">
        <w:t>e</w:t>
      </w:r>
      <w:r w:rsidR="00076106">
        <w:t xml:space="preserve">stigefuldt arbejde for velstillede kvinder, </w:t>
      </w:r>
      <w:r>
        <w:t xml:space="preserve">hvor </w:t>
      </w:r>
      <w:r w:rsidR="00076106">
        <w:t>bri</w:t>
      </w:r>
      <w:r w:rsidR="00076106">
        <w:t>k</w:t>
      </w:r>
      <w:r w:rsidR="00076106">
        <w:t xml:space="preserve">vævningen primært </w:t>
      </w:r>
      <w:r>
        <w:t xml:space="preserve">har en </w:t>
      </w:r>
      <w:r w:rsidR="00076106">
        <w:t>ornamental funktion.</w:t>
      </w:r>
      <w:r>
        <w:t xml:space="preserve"> Brikvævningerne har 2-trådet trend.</w:t>
      </w:r>
    </w:p>
    <w:p w:rsidR="00455300" w:rsidRDefault="00455300" w:rsidP="00C25735">
      <w:pPr>
        <w:spacing w:before="240"/>
      </w:pPr>
      <w:r>
        <w:t>Da trendtrådene kan ses på selv små fragmenter</w:t>
      </w:r>
      <w:r w:rsidR="00D6610C">
        <w:t>,</w:t>
      </w:r>
      <w:r>
        <w:t xml:space="preserve"> giver dette en mulighed for en vis tolkning af </w:t>
      </w:r>
      <w:r w:rsidR="00D6610C">
        <w:t>disse</w:t>
      </w:r>
      <w:r>
        <w:t>.</w:t>
      </w:r>
    </w:p>
    <w:p w:rsidR="00C25735" w:rsidRDefault="00455300" w:rsidP="00C25735">
      <w:pPr>
        <w:spacing w:before="240"/>
      </w:pPr>
      <w:r>
        <w:t>Desuden er det vist, at brikvævninger med 2-trådet trend og to enkelttråde som islæt med stor sandsynlighed har været kapper med brikvævede kanter, såkaldte ”pragtkapper”</w:t>
      </w:r>
      <w:r w:rsidR="00524D5A">
        <w:t xml:space="preserve">. </w:t>
      </w:r>
      <w:r>
        <w:t xml:space="preserve"> </w:t>
      </w:r>
      <w:r w:rsidR="00524D5A">
        <w:t xml:space="preserve">I det analyserede materiale fandtes der fragmenter af i </w:t>
      </w:r>
      <w:r w:rsidR="00524D5A" w:rsidRPr="00192F2B">
        <w:rPr>
          <w:highlight w:val="yellow"/>
        </w:rPr>
        <w:t>alt 14 kapper</w:t>
      </w:r>
      <w:r w:rsidR="00524D5A">
        <w:t xml:space="preserve"> af denne type.</w:t>
      </w:r>
    </w:p>
    <w:p w:rsidR="00DF15E9" w:rsidRDefault="00CC4B5F" w:rsidP="00C25735">
      <w:pPr>
        <w:spacing w:before="240"/>
      </w:pPr>
      <w:r>
        <w:t xml:space="preserve">Hvis et tekstil havde brikvævede kanter har man hidtil regnet med, at det var vævet på </w:t>
      </w:r>
      <w:proofErr w:type="spellStart"/>
      <w:r>
        <w:t>opstadvæv</w:t>
      </w:r>
      <w:proofErr w:type="spellEnd"/>
      <w:r>
        <w:t xml:space="preserve">, fordi </w:t>
      </w:r>
      <w:proofErr w:type="spellStart"/>
      <w:r>
        <w:t>opstadvæven</w:t>
      </w:r>
      <w:proofErr w:type="spellEnd"/>
      <w:r>
        <w:t xml:space="preserve"> kræver en fast opsætningskant som holder af trenden</w:t>
      </w:r>
      <w:r w:rsidR="00DF15E9">
        <w:t xml:space="preserve"> – her er opsætningskanten vævet </w:t>
      </w:r>
      <w:r w:rsidR="00DF15E9" w:rsidRPr="00DF15E9">
        <w:rPr>
          <w:b/>
        </w:rPr>
        <w:t>før</w:t>
      </w:r>
      <w:r w:rsidR="00DF15E9">
        <w:t xml:space="preserve"> stoffet. M</w:t>
      </w:r>
      <w:r>
        <w:t>en result</w:t>
      </w:r>
      <w:r>
        <w:t>a</w:t>
      </w:r>
      <w:r>
        <w:lastRenderedPageBreak/>
        <w:t xml:space="preserve">terne viser, at brikvævning vævet til kanten af et andet tekstil med 2-trådet trend er vævet til kanten af stoffet </w:t>
      </w:r>
      <w:r w:rsidRPr="00DF15E9">
        <w:rPr>
          <w:b/>
        </w:rPr>
        <w:t>efter</w:t>
      </w:r>
      <w:r w:rsidR="002A40BC">
        <w:rPr>
          <w:b/>
        </w:rPr>
        <w:t>,</w:t>
      </w:r>
      <w:r>
        <w:t xml:space="preserve"> det var færdigvævet. </w:t>
      </w:r>
      <w:r w:rsidR="00AD3796">
        <w:t xml:space="preserve">Derfor er en del af de vævninger, som hidtil er registreret som vævet på </w:t>
      </w:r>
      <w:proofErr w:type="spellStart"/>
      <w:r w:rsidR="00AD3796">
        <w:t>opstadvæv</w:t>
      </w:r>
      <w:proofErr w:type="spellEnd"/>
      <w:r w:rsidR="00AD3796">
        <w:t>, nok i stedet vævet på rundvæv.</w:t>
      </w:r>
      <w:r w:rsidR="00DF15E9">
        <w:t xml:space="preserve"> Dette antyder, at </w:t>
      </w:r>
      <w:r w:rsidR="00812C81">
        <w:t xml:space="preserve">ændringen i væveteknologi og </w:t>
      </w:r>
      <w:r w:rsidR="00DF15E9">
        <w:t xml:space="preserve">skiftet mellem </w:t>
      </w:r>
      <w:r w:rsidR="00727EAF">
        <w:t xml:space="preserve">rundvæv og </w:t>
      </w:r>
      <w:proofErr w:type="spellStart"/>
      <w:r w:rsidR="00DF15E9">
        <w:t>opstadvæv</w:t>
      </w:r>
      <w:proofErr w:type="spellEnd"/>
      <w:r w:rsidR="00DF15E9">
        <w:t xml:space="preserve"> sandsynligvis ikke er så skarpt som hidtil antaget.</w:t>
      </w:r>
      <w:r w:rsidR="00A12449">
        <w:t xml:space="preserve"> De to vævetyper må have eksisteret parallelt i en periode.</w:t>
      </w:r>
    </w:p>
    <w:p w:rsidR="00C25735" w:rsidRDefault="00596D32" w:rsidP="00AA7FEE">
      <w:pPr>
        <w:spacing w:before="240"/>
      </w:pPr>
      <w:proofErr w:type="spellStart"/>
      <w:r>
        <w:t>Chaîne</w:t>
      </w:r>
      <w:r w:rsidR="00192F2B">
        <w:t>s</w:t>
      </w:r>
      <w:proofErr w:type="spellEnd"/>
      <w:r>
        <w:t xml:space="preserve"> </w:t>
      </w:r>
      <w:proofErr w:type="spellStart"/>
      <w:r>
        <w:t>opératoire</w:t>
      </w:r>
      <w:proofErr w:type="spellEnd"/>
      <w:r>
        <w:t xml:space="preserve"> anvendes endvidere i bestræbelsen på at nå en forståelse af vævningerne på det mentale plan og herigennem at nå til et </w:t>
      </w:r>
      <w:r w:rsidR="00F71B93">
        <w:t>antropologisk forståelses</w:t>
      </w:r>
      <w:r>
        <w:t>niveau.</w:t>
      </w:r>
      <w:r w:rsidR="002A40BC">
        <w:t xml:space="preserve"> Ved</w:t>
      </w:r>
      <w:r>
        <w:t xml:space="preserve"> </w:t>
      </w:r>
      <w:r w:rsidR="00192F2B">
        <w:t xml:space="preserve">endvidere </w:t>
      </w:r>
      <w:r w:rsidR="002A40BC" w:rsidRPr="002A40BC">
        <w:t xml:space="preserve">at registrere undtagelser fra normen </w:t>
      </w:r>
      <w:r w:rsidR="00D6610C">
        <w:t>er der mulighed for at</w:t>
      </w:r>
      <w:r w:rsidR="002A40BC" w:rsidRPr="002A40BC">
        <w:t xml:space="preserve"> få</w:t>
      </w:r>
      <w:r w:rsidR="002A40BC">
        <w:t xml:space="preserve"> oplysninger om den individuelle væver og de arbejdsfo</w:t>
      </w:r>
      <w:r w:rsidR="002A40BC">
        <w:t>r</w:t>
      </w:r>
      <w:r w:rsidR="002A40BC">
        <w:t>hold væveren har været del af.</w:t>
      </w:r>
      <w:r w:rsidR="002A40BC" w:rsidRPr="002A40BC">
        <w:t xml:space="preserve"> </w:t>
      </w:r>
      <w:r w:rsidR="00AA7FEE">
        <w:t>Resultaterne viser eksempler på, at væveren har haft et koncept for, hvordan vedkommende ønskede at et bånd skulle se ud, men</w:t>
      </w:r>
      <w:r w:rsidR="002A40BC">
        <w:t xml:space="preserve"> </w:t>
      </w:r>
      <w:r w:rsidR="00AA7FEE">
        <w:t>ikke</w:t>
      </w:r>
      <w:r w:rsidR="002A40BC">
        <w:t xml:space="preserve"> altid</w:t>
      </w:r>
      <w:r w:rsidR="00AA7FEE">
        <w:t xml:space="preserve"> har haft den fornødne ”</w:t>
      </w:r>
      <w:proofErr w:type="spellStart"/>
      <w:r w:rsidR="00AA7FEE" w:rsidRPr="00AA7FEE">
        <w:rPr>
          <w:i/>
        </w:rPr>
        <w:t>know-how</w:t>
      </w:r>
      <w:proofErr w:type="spellEnd"/>
      <w:r w:rsidR="00AA7FEE">
        <w:t>” til at udføre arbejdet helt hensigtsmæssigt. Endvidere er der eksempler på bånd, som synes at v</w:t>
      </w:r>
      <w:r w:rsidR="00AA7FEE">
        <w:t>æ</w:t>
      </w:r>
      <w:r w:rsidR="00AA7FEE">
        <w:t>re resultat af en læringsproces, hvor ”mesteren” har vævet de mere kompl</w:t>
      </w:r>
      <w:r w:rsidR="00AA7FEE">
        <w:t>i</w:t>
      </w:r>
      <w:r w:rsidR="00AA7FEE">
        <w:t xml:space="preserve">cerede dele af arbejdet og to ”lærlinge” har udført en del af det mere enkle arbejde. </w:t>
      </w:r>
      <w:r w:rsidR="007E25F4">
        <w:t>Under emnet etnicitet ses på eksempler på bånd, som er vævet i sp</w:t>
      </w:r>
      <w:r w:rsidR="007E25F4">
        <w:t>e</w:t>
      </w:r>
      <w:r w:rsidR="007E25F4">
        <w:t>cielle teknikker, som viser at de måske stammer fra udlandet. Og under e</w:t>
      </w:r>
      <w:r w:rsidR="007E25F4">
        <w:t>m</w:t>
      </w:r>
      <w:r w:rsidR="007E25F4">
        <w:t>net tradition ses på geografiske- og periodemæssige forskelle i anvendelsen af brikvævningsmetoden. Under kønsforskelle vises, at brikvævning sandsy</w:t>
      </w:r>
      <w:r w:rsidR="007E25F4">
        <w:t>n</w:t>
      </w:r>
      <w:r w:rsidR="007E25F4">
        <w:t>ligvis var kvindearbejde</w:t>
      </w:r>
      <w:r w:rsidR="002A40BC">
        <w:t>,</w:t>
      </w:r>
      <w:r w:rsidR="007E25F4">
        <w:t xml:space="preserve"> og der ses på mulige forskelle i brugen af brikvæv</w:t>
      </w:r>
      <w:r w:rsidR="007E25F4">
        <w:t>e</w:t>
      </w:r>
      <w:r w:rsidR="007E25F4">
        <w:t>de bånd på mands- og kvindedragter.</w:t>
      </w:r>
    </w:p>
    <w:p w:rsidR="007E25F4" w:rsidRPr="007E25F4" w:rsidRDefault="007E25F4" w:rsidP="00AA7FEE">
      <w:pPr>
        <w:spacing w:before="240"/>
      </w:pPr>
    </w:p>
    <w:sectPr w:rsidR="007E25F4" w:rsidRPr="007E25F4" w:rsidSect="001C2816">
      <w:footerReference w:type="default" r:id="rId9"/>
      <w:pgSz w:w="11906" w:h="16838"/>
      <w:pgMar w:top="1418" w:right="1701" w:bottom="1701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20" w:rsidRDefault="005F6E20" w:rsidP="00FC2414">
      <w:r>
        <w:separator/>
      </w:r>
    </w:p>
  </w:endnote>
  <w:endnote w:type="continuationSeparator" w:id="0">
    <w:p w:rsidR="005F6E20" w:rsidRDefault="005F6E20" w:rsidP="00FC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546339"/>
      <w:docPartObj>
        <w:docPartGallery w:val="Page Numbers (Bottom of Page)"/>
        <w:docPartUnique/>
      </w:docPartObj>
    </w:sdtPr>
    <w:sdtEndPr/>
    <w:sdtContent>
      <w:p w:rsidR="00166B1A" w:rsidRDefault="00166B1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55F">
          <w:rPr>
            <w:noProof/>
          </w:rPr>
          <w:t>1</w:t>
        </w:r>
        <w:r>
          <w:fldChar w:fldCharType="end"/>
        </w:r>
      </w:p>
    </w:sdtContent>
  </w:sdt>
  <w:p w:rsidR="00166B1A" w:rsidRDefault="00166B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20" w:rsidRDefault="005F6E20" w:rsidP="00FC2414">
      <w:r>
        <w:separator/>
      </w:r>
    </w:p>
  </w:footnote>
  <w:footnote w:type="continuationSeparator" w:id="0">
    <w:p w:rsidR="005F6E20" w:rsidRDefault="005F6E20" w:rsidP="00FC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CDD"/>
    <w:multiLevelType w:val="hybridMultilevel"/>
    <w:tmpl w:val="85D6E3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01D3"/>
    <w:multiLevelType w:val="hybridMultilevel"/>
    <w:tmpl w:val="7120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61661"/>
    <w:multiLevelType w:val="hybridMultilevel"/>
    <w:tmpl w:val="9634B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B641F"/>
    <w:multiLevelType w:val="hybridMultilevel"/>
    <w:tmpl w:val="931894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FE"/>
    <w:rsid w:val="000168AF"/>
    <w:rsid w:val="00024EDD"/>
    <w:rsid w:val="00076106"/>
    <w:rsid w:val="00084A75"/>
    <w:rsid w:val="000952F5"/>
    <w:rsid w:val="000B1D0B"/>
    <w:rsid w:val="000C6211"/>
    <w:rsid w:val="00103009"/>
    <w:rsid w:val="0010772F"/>
    <w:rsid w:val="00116EC5"/>
    <w:rsid w:val="001430A8"/>
    <w:rsid w:val="0015055F"/>
    <w:rsid w:val="001569BC"/>
    <w:rsid w:val="001632F0"/>
    <w:rsid w:val="00166B1A"/>
    <w:rsid w:val="00174CC5"/>
    <w:rsid w:val="001767CF"/>
    <w:rsid w:val="00192F2B"/>
    <w:rsid w:val="001B728E"/>
    <w:rsid w:val="001C2816"/>
    <w:rsid w:val="00201D7F"/>
    <w:rsid w:val="002038B9"/>
    <w:rsid w:val="00213644"/>
    <w:rsid w:val="00294288"/>
    <w:rsid w:val="002A0B75"/>
    <w:rsid w:val="002A1CD4"/>
    <w:rsid w:val="002A40BC"/>
    <w:rsid w:val="002B4E19"/>
    <w:rsid w:val="002D63FF"/>
    <w:rsid w:val="002D6E21"/>
    <w:rsid w:val="00365EAA"/>
    <w:rsid w:val="00376A6A"/>
    <w:rsid w:val="003824B6"/>
    <w:rsid w:val="003854CC"/>
    <w:rsid w:val="00390D29"/>
    <w:rsid w:val="003A4469"/>
    <w:rsid w:val="00423EA4"/>
    <w:rsid w:val="004307E8"/>
    <w:rsid w:val="004429EF"/>
    <w:rsid w:val="00445749"/>
    <w:rsid w:val="00455300"/>
    <w:rsid w:val="00467368"/>
    <w:rsid w:val="004806F1"/>
    <w:rsid w:val="004860FE"/>
    <w:rsid w:val="00494E6B"/>
    <w:rsid w:val="00497C00"/>
    <w:rsid w:val="004A4E88"/>
    <w:rsid w:val="004C3B20"/>
    <w:rsid w:val="004D0865"/>
    <w:rsid w:val="004D74A4"/>
    <w:rsid w:val="004E5770"/>
    <w:rsid w:val="004F029A"/>
    <w:rsid w:val="00520BC4"/>
    <w:rsid w:val="00524D5A"/>
    <w:rsid w:val="005323AA"/>
    <w:rsid w:val="00544F3E"/>
    <w:rsid w:val="005514CD"/>
    <w:rsid w:val="005775B0"/>
    <w:rsid w:val="00596D32"/>
    <w:rsid w:val="005B738B"/>
    <w:rsid w:val="005D7640"/>
    <w:rsid w:val="005E6AE3"/>
    <w:rsid w:val="005F34C8"/>
    <w:rsid w:val="005F54FE"/>
    <w:rsid w:val="005F6E20"/>
    <w:rsid w:val="00666C4F"/>
    <w:rsid w:val="00682442"/>
    <w:rsid w:val="006917A6"/>
    <w:rsid w:val="00692E9A"/>
    <w:rsid w:val="0069418A"/>
    <w:rsid w:val="006A158D"/>
    <w:rsid w:val="006B510F"/>
    <w:rsid w:val="006C57A9"/>
    <w:rsid w:val="006D610C"/>
    <w:rsid w:val="006E66DD"/>
    <w:rsid w:val="007011CA"/>
    <w:rsid w:val="00727EAF"/>
    <w:rsid w:val="00730B95"/>
    <w:rsid w:val="007374E8"/>
    <w:rsid w:val="007558FC"/>
    <w:rsid w:val="007571D4"/>
    <w:rsid w:val="00763459"/>
    <w:rsid w:val="0076702F"/>
    <w:rsid w:val="00771FCC"/>
    <w:rsid w:val="007752C3"/>
    <w:rsid w:val="007878A6"/>
    <w:rsid w:val="0079390F"/>
    <w:rsid w:val="007A3A9E"/>
    <w:rsid w:val="007A4165"/>
    <w:rsid w:val="007E25F4"/>
    <w:rsid w:val="007E3FA1"/>
    <w:rsid w:val="007E6DFB"/>
    <w:rsid w:val="00812C81"/>
    <w:rsid w:val="00830473"/>
    <w:rsid w:val="00833F64"/>
    <w:rsid w:val="0083720B"/>
    <w:rsid w:val="008543F5"/>
    <w:rsid w:val="00866C16"/>
    <w:rsid w:val="00870974"/>
    <w:rsid w:val="00880FED"/>
    <w:rsid w:val="0088376C"/>
    <w:rsid w:val="00896E63"/>
    <w:rsid w:val="008A0DA9"/>
    <w:rsid w:val="008A5D07"/>
    <w:rsid w:val="008B7A09"/>
    <w:rsid w:val="008D7D84"/>
    <w:rsid w:val="008E152E"/>
    <w:rsid w:val="009132F8"/>
    <w:rsid w:val="00923C74"/>
    <w:rsid w:val="009270DD"/>
    <w:rsid w:val="009402E5"/>
    <w:rsid w:val="00940F0C"/>
    <w:rsid w:val="00960852"/>
    <w:rsid w:val="009801FD"/>
    <w:rsid w:val="009A4055"/>
    <w:rsid w:val="009D3ABF"/>
    <w:rsid w:val="009F78BE"/>
    <w:rsid w:val="00A03E1B"/>
    <w:rsid w:val="00A12449"/>
    <w:rsid w:val="00A2235A"/>
    <w:rsid w:val="00A37307"/>
    <w:rsid w:val="00A70E3B"/>
    <w:rsid w:val="00A73EB4"/>
    <w:rsid w:val="00AA7299"/>
    <w:rsid w:val="00AA7FEE"/>
    <w:rsid w:val="00AD1CAF"/>
    <w:rsid w:val="00AD3796"/>
    <w:rsid w:val="00AD6316"/>
    <w:rsid w:val="00AD69A2"/>
    <w:rsid w:val="00AE2AC1"/>
    <w:rsid w:val="00AF03F1"/>
    <w:rsid w:val="00AF11BE"/>
    <w:rsid w:val="00B02AFD"/>
    <w:rsid w:val="00B069CC"/>
    <w:rsid w:val="00BA2957"/>
    <w:rsid w:val="00BA7655"/>
    <w:rsid w:val="00BA7A61"/>
    <w:rsid w:val="00BD3EE8"/>
    <w:rsid w:val="00C03151"/>
    <w:rsid w:val="00C13960"/>
    <w:rsid w:val="00C25735"/>
    <w:rsid w:val="00C26BE1"/>
    <w:rsid w:val="00C3455F"/>
    <w:rsid w:val="00C4408D"/>
    <w:rsid w:val="00C77DDE"/>
    <w:rsid w:val="00C94429"/>
    <w:rsid w:val="00CA3C34"/>
    <w:rsid w:val="00CC0173"/>
    <w:rsid w:val="00CC3144"/>
    <w:rsid w:val="00CC4B5F"/>
    <w:rsid w:val="00CE7463"/>
    <w:rsid w:val="00CF72D6"/>
    <w:rsid w:val="00D4131E"/>
    <w:rsid w:val="00D41905"/>
    <w:rsid w:val="00D45625"/>
    <w:rsid w:val="00D45D85"/>
    <w:rsid w:val="00D62CE4"/>
    <w:rsid w:val="00D6610C"/>
    <w:rsid w:val="00DA7D74"/>
    <w:rsid w:val="00DE4D0D"/>
    <w:rsid w:val="00DF15E9"/>
    <w:rsid w:val="00E00A81"/>
    <w:rsid w:val="00E0290C"/>
    <w:rsid w:val="00E2008E"/>
    <w:rsid w:val="00E37DC6"/>
    <w:rsid w:val="00E67F3D"/>
    <w:rsid w:val="00E94DD0"/>
    <w:rsid w:val="00EB78B5"/>
    <w:rsid w:val="00EC257F"/>
    <w:rsid w:val="00EC7F22"/>
    <w:rsid w:val="00EF0D87"/>
    <w:rsid w:val="00F64B23"/>
    <w:rsid w:val="00F71B93"/>
    <w:rsid w:val="00FA7A60"/>
    <w:rsid w:val="00FC2414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CC"/>
    <w:pPr>
      <w:ind w:firstLine="0"/>
    </w:pPr>
    <w:rPr>
      <w:rFonts w:asciiTheme="majorHAnsi" w:hAnsiTheme="majorHAns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54CC"/>
    <w:pPr>
      <w:outlineLvl w:val="0"/>
    </w:pPr>
    <w:rPr>
      <w:rFonts w:ascii="Helvetica Neue" w:hAnsi="Helvetica Neue"/>
      <w:b/>
      <w:sz w:val="72"/>
      <w:szCs w:val="7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54CC"/>
    <w:pPr>
      <w:outlineLvl w:val="1"/>
    </w:pPr>
    <w:rPr>
      <w:rFonts w:ascii="Helvetica Neue" w:hAnsi="Helvetica Neue"/>
      <w:i/>
      <w:sz w:val="56"/>
      <w:szCs w:val="5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54CC"/>
    <w:pPr>
      <w:outlineLvl w:val="2"/>
    </w:pPr>
    <w:rPr>
      <w:rFonts w:ascii="Helvetica Neue" w:hAnsi="Helvetica Neue"/>
      <w:sz w:val="48"/>
      <w:szCs w:val="4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854CC"/>
    <w:pPr>
      <w:outlineLvl w:val="3"/>
    </w:pPr>
    <w:rPr>
      <w:rFonts w:ascii="Helvetica Neue" w:hAnsi="Helvetica Neue"/>
      <w:b/>
      <w:sz w:val="36"/>
      <w:szCs w:val="3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854CC"/>
    <w:pPr>
      <w:outlineLvl w:val="4"/>
    </w:pPr>
    <w:rPr>
      <w:b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54CC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54CC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54CC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54CC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854CC"/>
    <w:rPr>
      <w:rFonts w:ascii="Helvetica Neue" w:hAnsi="Helvetica Neue"/>
      <w:b/>
      <w:sz w:val="72"/>
      <w:szCs w:val="7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54CC"/>
    <w:rPr>
      <w:rFonts w:ascii="Helvetica Neue" w:hAnsi="Helvetica Neue"/>
      <w:i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854CC"/>
    <w:rPr>
      <w:rFonts w:ascii="Helvetica Neue" w:hAnsi="Helvetica Neue"/>
      <w:sz w:val="48"/>
      <w:szCs w:val="4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854CC"/>
    <w:rPr>
      <w:rFonts w:ascii="Helvetica Neue" w:hAnsi="Helvetica Neue"/>
      <w:b/>
      <w:sz w:val="36"/>
      <w:szCs w:val="3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854CC"/>
    <w:rPr>
      <w:rFonts w:asciiTheme="majorHAnsi" w:hAnsiTheme="majorHAnsi"/>
      <w:b/>
      <w:i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854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854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854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854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3854C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0"/>
    <w:rsid w:val="003854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54CC"/>
    <w:pPr>
      <w:spacing w:before="200" w:after="900"/>
      <w:jc w:val="right"/>
    </w:pPr>
    <w:rPr>
      <w:rFonts w:asciiTheme="minorHAnsi" w:hAnsiTheme="minorHAnsi"/>
      <w:i/>
      <w:iCs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54CC"/>
    <w:rPr>
      <w:i/>
      <w:iCs/>
      <w:sz w:val="24"/>
      <w:szCs w:val="24"/>
    </w:rPr>
  </w:style>
  <w:style w:type="character" w:styleId="Strk">
    <w:name w:val="Strong"/>
    <w:basedOn w:val="Standardskrifttypeiafsnit"/>
    <w:uiPriority w:val="22"/>
    <w:qFormat/>
    <w:rsid w:val="003854CC"/>
    <w:rPr>
      <w:b/>
      <w:bCs/>
      <w:spacing w:val="0"/>
    </w:rPr>
  </w:style>
  <w:style w:type="character" w:styleId="Fremhv">
    <w:name w:val="Emphasis"/>
    <w:uiPriority w:val="20"/>
    <w:qFormat/>
    <w:rsid w:val="003854CC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3854CC"/>
    <w:rPr>
      <w:rFonts w:asciiTheme="minorHAnsi" w:hAnsiTheme="minorHAnsi"/>
      <w:sz w:val="22"/>
      <w:szCs w:val="22"/>
    </w:rPr>
  </w:style>
  <w:style w:type="paragraph" w:styleId="Listeafsnit">
    <w:name w:val="List Paragraph"/>
    <w:basedOn w:val="Normal"/>
    <w:uiPriority w:val="34"/>
    <w:qFormat/>
    <w:rsid w:val="003854C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854CC"/>
    <w:rPr>
      <w:rFonts w:eastAsiaTheme="majorEastAsia" w:cstheme="majorBidi"/>
      <w:i/>
      <w:iCs/>
      <w:color w:val="5A5A5A" w:themeColor="text1" w:themeTint="A5"/>
      <w:sz w:val="22"/>
      <w:szCs w:val="22"/>
    </w:rPr>
  </w:style>
  <w:style w:type="character" w:customStyle="1" w:styleId="CitatTegn">
    <w:name w:val="Citat Tegn"/>
    <w:basedOn w:val="Standardskrifttypeiafsnit"/>
    <w:link w:val="Citat"/>
    <w:uiPriority w:val="29"/>
    <w:rsid w:val="00385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854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854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gfremhvning">
    <w:name w:val="Subtle Emphasis"/>
    <w:uiPriority w:val="19"/>
    <w:qFormat/>
    <w:rsid w:val="003854CC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3854CC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3854CC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3854CC"/>
    <w:rPr>
      <w:b/>
      <w:bCs/>
      <w:color w:val="76923C" w:themeColor="accent3" w:themeShade="BF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3854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54CC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FC24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C2414"/>
  </w:style>
  <w:style w:type="paragraph" w:styleId="Sidefod">
    <w:name w:val="footer"/>
    <w:basedOn w:val="Normal"/>
    <w:link w:val="SidefodTegn"/>
    <w:uiPriority w:val="99"/>
    <w:unhideWhenUsed/>
    <w:rsid w:val="00FC24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24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29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29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F02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029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029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02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029A"/>
    <w:rPr>
      <w:b/>
      <w:bCs/>
      <w:sz w:val="20"/>
      <w:szCs w:val="20"/>
    </w:rPr>
  </w:style>
  <w:style w:type="paragraph" w:customStyle="1" w:styleId="Typografi1">
    <w:name w:val="Typografi1"/>
    <w:basedOn w:val="Overskrift3"/>
    <w:qFormat/>
    <w:rsid w:val="003854CC"/>
    <w:rPr>
      <w:spacing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854CC"/>
    <w:rPr>
      <w:i/>
      <w:sz w:val="20"/>
      <w:szCs w:val="2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85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CC"/>
    <w:pPr>
      <w:ind w:firstLine="0"/>
    </w:pPr>
    <w:rPr>
      <w:rFonts w:asciiTheme="majorHAnsi" w:hAnsiTheme="majorHAns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54CC"/>
    <w:pPr>
      <w:outlineLvl w:val="0"/>
    </w:pPr>
    <w:rPr>
      <w:rFonts w:ascii="Helvetica Neue" w:hAnsi="Helvetica Neue"/>
      <w:b/>
      <w:sz w:val="72"/>
      <w:szCs w:val="7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54CC"/>
    <w:pPr>
      <w:outlineLvl w:val="1"/>
    </w:pPr>
    <w:rPr>
      <w:rFonts w:ascii="Helvetica Neue" w:hAnsi="Helvetica Neue"/>
      <w:i/>
      <w:sz w:val="56"/>
      <w:szCs w:val="5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54CC"/>
    <w:pPr>
      <w:outlineLvl w:val="2"/>
    </w:pPr>
    <w:rPr>
      <w:rFonts w:ascii="Helvetica Neue" w:hAnsi="Helvetica Neue"/>
      <w:sz w:val="48"/>
      <w:szCs w:val="4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854CC"/>
    <w:pPr>
      <w:outlineLvl w:val="3"/>
    </w:pPr>
    <w:rPr>
      <w:rFonts w:ascii="Helvetica Neue" w:hAnsi="Helvetica Neue"/>
      <w:b/>
      <w:sz w:val="36"/>
      <w:szCs w:val="3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854CC"/>
    <w:pPr>
      <w:outlineLvl w:val="4"/>
    </w:pPr>
    <w:rPr>
      <w:b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54CC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54CC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54CC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54CC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854CC"/>
    <w:rPr>
      <w:rFonts w:ascii="Helvetica Neue" w:hAnsi="Helvetica Neue"/>
      <w:b/>
      <w:sz w:val="72"/>
      <w:szCs w:val="7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54CC"/>
    <w:rPr>
      <w:rFonts w:ascii="Helvetica Neue" w:hAnsi="Helvetica Neue"/>
      <w:i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854CC"/>
    <w:rPr>
      <w:rFonts w:ascii="Helvetica Neue" w:hAnsi="Helvetica Neue"/>
      <w:sz w:val="48"/>
      <w:szCs w:val="4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854CC"/>
    <w:rPr>
      <w:rFonts w:ascii="Helvetica Neue" w:hAnsi="Helvetica Neue"/>
      <w:b/>
      <w:sz w:val="36"/>
      <w:szCs w:val="3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854CC"/>
    <w:rPr>
      <w:rFonts w:asciiTheme="majorHAnsi" w:hAnsiTheme="majorHAnsi"/>
      <w:b/>
      <w:i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854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854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854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854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3854C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0"/>
    <w:rsid w:val="003854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54CC"/>
    <w:pPr>
      <w:spacing w:before="200" w:after="900"/>
      <w:jc w:val="right"/>
    </w:pPr>
    <w:rPr>
      <w:rFonts w:asciiTheme="minorHAnsi" w:hAnsiTheme="minorHAnsi"/>
      <w:i/>
      <w:iCs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54CC"/>
    <w:rPr>
      <w:i/>
      <w:iCs/>
      <w:sz w:val="24"/>
      <w:szCs w:val="24"/>
    </w:rPr>
  </w:style>
  <w:style w:type="character" w:styleId="Strk">
    <w:name w:val="Strong"/>
    <w:basedOn w:val="Standardskrifttypeiafsnit"/>
    <w:uiPriority w:val="22"/>
    <w:qFormat/>
    <w:rsid w:val="003854CC"/>
    <w:rPr>
      <w:b/>
      <w:bCs/>
      <w:spacing w:val="0"/>
    </w:rPr>
  </w:style>
  <w:style w:type="character" w:styleId="Fremhv">
    <w:name w:val="Emphasis"/>
    <w:uiPriority w:val="20"/>
    <w:qFormat/>
    <w:rsid w:val="003854CC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3854CC"/>
    <w:rPr>
      <w:rFonts w:asciiTheme="minorHAnsi" w:hAnsiTheme="minorHAnsi"/>
      <w:sz w:val="22"/>
      <w:szCs w:val="22"/>
    </w:rPr>
  </w:style>
  <w:style w:type="paragraph" w:styleId="Listeafsnit">
    <w:name w:val="List Paragraph"/>
    <w:basedOn w:val="Normal"/>
    <w:uiPriority w:val="34"/>
    <w:qFormat/>
    <w:rsid w:val="003854C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854CC"/>
    <w:rPr>
      <w:rFonts w:eastAsiaTheme="majorEastAsia" w:cstheme="majorBidi"/>
      <w:i/>
      <w:iCs/>
      <w:color w:val="5A5A5A" w:themeColor="text1" w:themeTint="A5"/>
      <w:sz w:val="22"/>
      <w:szCs w:val="22"/>
    </w:rPr>
  </w:style>
  <w:style w:type="character" w:customStyle="1" w:styleId="CitatTegn">
    <w:name w:val="Citat Tegn"/>
    <w:basedOn w:val="Standardskrifttypeiafsnit"/>
    <w:link w:val="Citat"/>
    <w:uiPriority w:val="29"/>
    <w:rsid w:val="00385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854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854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gfremhvning">
    <w:name w:val="Subtle Emphasis"/>
    <w:uiPriority w:val="19"/>
    <w:qFormat/>
    <w:rsid w:val="003854CC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3854CC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3854CC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3854CC"/>
    <w:rPr>
      <w:b/>
      <w:bCs/>
      <w:color w:val="76923C" w:themeColor="accent3" w:themeShade="BF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3854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54CC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FC24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C2414"/>
  </w:style>
  <w:style w:type="paragraph" w:styleId="Sidefod">
    <w:name w:val="footer"/>
    <w:basedOn w:val="Normal"/>
    <w:link w:val="SidefodTegn"/>
    <w:uiPriority w:val="99"/>
    <w:unhideWhenUsed/>
    <w:rsid w:val="00FC24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24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29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29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F02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029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029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02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029A"/>
    <w:rPr>
      <w:b/>
      <w:bCs/>
      <w:sz w:val="20"/>
      <w:szCs w:val="20"/>
    </w:rPr>
  </w:style>
  <w:style w:type="paragraph" w:customStyle="1" w:styleId="Typografi1">
    <w:name w:val="Typografi1"/>
    <w:basedOn w:val="Overskrift3"/>
    <w:qFormat/>
    <w:rsid w:val="003854CC"/>
    <w:rPr>
      <w:spacing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854CC"/>
    <w:rPr>
      <w:i/>
      <w:sz w:val="20"/>
      <w:szCs w:val="2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8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Hal50</b:Tag>
    <b:SourceType>Book</b:SourceType>
    <b:Guid>{ED27881E-A05D-4A08-885D-3A4D84858876}</b:Guid>
    <b:Author>
      <b:Author>
        <b:NameList>
          <b:Person>
            <b:Last>Hald</b:Last>
            <b:First>Margrethe</b:First>
          </b:Person>
        </b:NameList>
      </b:Author>
    </b:Author>
    <b:Year>1950</b:Year>
    <b:Title>Olddanske Tekstiler </b:Title>
    <b:City>København</b:City>
    <b:Publisher>Gyldendal</b:Publisher>
    <b:RefOrder>3</b:RefOrder>
  </b:Source>
  <b:Source>
    <b:Tag>Han90</b:Tag>
    <b:SourceType>Book</b:SourceType>
    <b:Guid>{B662FC06-4FFE-41C8-9CC5-F48DD32512B4}</b:Guid>
    <b:Author>
      <b:Author>
        <b:NameList>
          <b:Person>
            <b:Last>Hansen</b:Last>
            <b:First>Egon</b:First>
          </b:Person>
        </b:NameList>
      </b:Author>
    </b:Author>
    <b:Year>1990</b:Year>
    <b:Title>Brikvævning - Historie, teknik, farver, mønstre</b:Title>
    <b:City>Højbjerg</b:City>
    <b:Publisher>Forlaget Hovedland</b:Publisher>
    <b:RefOrder>5</b:RefOrder>
  </b:Source>
  <b:Source>
    <b:Tag>Mar32</b:Tag>
    <b:SourceType>Book</b:SourceType>
    <b:Guid>{4C6EA628-AAD2-4A2F-B310-890FF260D3FF}</b:Guid>
    <b:Title>Brikvævning</b:Title>
    <b:Year>1932</b:Year>
    <b:Author>
      <b:Author>
        <b:NameList>
          <b:Person>
            <b:Last>Hald</b:Last>
            <b:First>Margrethe</b:First>
          </b:Person>
        </b:NameList>
      </b:Author>
    </b:Author>
    <b:City>København</b:City>
    <b:Publisher>Gyldendalske Boghandel - Nordisk Forlag</b:Publisher>
    <b:RefOrder>2</b:RefOrder>
  </b:Source>
  <b:Source>
    <b:Tag>Hal30</b:Tag>
    <b:SourceType>ArticleInAPeriodical</b:SourceType>
    <b:Guid>{71447EBB-0107-4888-AB2B-2F5F074FCF73}</b:Guid>
    <b:Title>Brikvævning i Dansle Oldtidsfund</b:Title>
    <b:Year>1930</b:Year>
    <b:City>Kjøbenhavn</b:City>
    <b:Publisher>Det Kongelige Nordiske Oldskrift-selskab</b:Publisher>
    <b:Author>
      <b:Author>
        <b:NameList>
          <b:Person>
            <b:Last>Hald</b:Last>
            <b:First>M</b:First>
          </b:Person>
        </b:NameList>
      </b:Author>
    </b:Author>
    <b:PeriodicalTitle>Aarbøger for Nordisk Oldkyndighed og Historie</b:PeriodicalTitle>
    <b:Pages>277-301</b:Pages>
    <b:Volume>20.Bind</b:Volume>
    <b:Issue>III. række</b:Issue>
    <b:RefOrder>24</b:RefOrder>
  </b:Source>
  <b:Source>
    <b:Tag>Col82</b:Tag>
    <b:SourceType>Book</b:SourceType>
    <b:Guid>{08CA3DC1-A336-4890-8A6F-3B3D1352C402}</b:Guid>
    <b:Author>
      <b:Author>
        <b:NameList>
          <b:Person>
            <b:Last>Collingwood</b:Last>
            <b:First>Peter</b:First>
          </b:Person>
        </b:NameList>
      </b:Author>
    </b:Author>
    <b:Year>1982</b:Year>
    <b:Title>The Techniques of Tablet Weaving</b:Title>
    <b:City>London</b:City>
    <b:Publisher>Faber and Faber Limited</b:Publisher>
    <b:RefOrder>4</b:RefOrder>
  </b:Source>
  <b:Source>
    <b:Tag>Ben86</b:Tag>
    <b:SourceType>Book</b:SourceType>
    <b:Guid>{02333DF4-48C5-4EC3-885B-368C7D79B017}</b:Guid>
    <b:Author>
      <b:Author>
        <b:NameList>
          <b:Person>
            <b:Last>Bender Jørgensen</b:Last>
            <b:First>Lise</b:First>
          </b:Person>
        </b:NameList>
      </b:Author>
    </b:Author>
    <b:Title>Forhistoriske Textiler i Skandinavien</b:Title>
    <b:Year>1986</b:Year>
    <b:City>København</b:City>
    <b:Publisher>Det Kongelige Nordiske Oldskriftselskab</b:Publisher>
    <b:RefOrder>17</b:RefOrder>
  </b:Source>
  <b:Source>
    <b:Tag>Ben80</b:Tag>
    <b:SourceType>ArticleInAPeriodical</b:SourceType>
    <b:Guid>{27ADF760-1214-4BD2-A35F-CF03B3E01804}</b:Guid>
    <b:Title>Cloth of the Roman Iron Age in Denmark</b:Title>
    <b:Year>1979</b:Year>
    <b:Author>
      <b:Author>
        <b:NameList>
          <b:Person>
            <b:Last>Bender Jørgensen</b:Last>
            <b:First>L</b:First>
          </b:Person>
        </b:NameList>
      </b:Author>
    </b:Author>
    <b:PeriodicalTitle>Acta Archaeologica</b:PeriodicalTitle>
    <b:Pages>1-60</b:Pages>
    <b:City>København</b:City>
    <b:Volume>50</b:Volume>
    <b:RefOrder>16</b:RefOrder>
  </b:Source>
  <b:Source>
    <b:Tag>Chr85</b:Tag>
    <b:SourceType>Book</b:SourceType>
    <b:Guid>{43A5D90A-520D-407B-A143-F701100C0D41}</b:Guid>
    <b:Author>
      <b:Author>
        <b:NameList>
          <b:Person>
            <b:Last>Christie</b:Last>
            <b:First>Inger</b:First>
            <b:Middle>Lise</b:Middle>
          </b:Person>
        </b:NameList>
      </b:Author>
    </b:Author>
    <b:Title>Brikkevevede bånd i Norge, Levende tradisjon og glemte teknikker</b:Title>
    <b:Year>1985</b:Year>
    <b:City>Oslo</b:City>
    <b:RefOrder>1</b:RefOrder>
  </b:Source>
  <b:Source>
    <b:Tag>Leh01</b:Tag>
    <b:SourceType>Book</b:SourceType>
    <b:Guid>{C49ABB0B-943C-46BB-A409-EE68A1ABC12C}</b:Guid>
    <b:Author>
      <b:Author>
        <b:NameList>
          <b:Person>
            <b:Last>Lehmann Filhés</b:Last>
            <b:First>M</b:First>
          </b:Person>
        </b:NameList>
      </b:Author>
    </b:Author>
    <b:Title>Über Brettchenweberei</b:Title>
    <b:Year>1901</b:Year>
    <b:City>Berlin</b:City>
    <b:RefOrder>25</b:RefOrder>
  </b:Source>
  <b:Source>
    <b:Tag>Mag821</b:Tag>
    <b:SourceType>ArticleInAPeriodical</b:SourceType>
    <b:Guid>{CEFADB65-A024-414C-BFB4-BCA379C108F6}</b:Guid>
    <b:Author>
      <b:Author>
        <b:NameList>
          <b:Person>
            <b:Last>Magnus</b:Last>
            <b:First>Bente</b:First>
          </b:Person>
        </b:NameList>
      </b:Author>
      <b:Editor>
        <b:NameList>
          <b:Person>
            <b:Last>Bender Jørgensen</b:Last>
            <b:First>Lise</b:First>
          </b:Person>
          <b:Person>
            <b:Last>Tidow</b:Last>
            <b:First>Klaus</b:First>
          </b:Person>
        </b:NameList>
      </b:Editor>
    </b:Author>
    <b:Title>A Chieftain's Costume. New Light on an Old Grave Find from West Norway</b:Title>
    <b:PeriodicalTitle>Textilsymposium Neumünster. Archäologische Textilfunde. NESAT 1</b:PeriodicalTitle>
    <b:Year>1982</b:Year>
    <b:Pages>63-74</b:Pages>
    <b:City>Neumünster</b:City>
    <b:RefOrder>26</b:RefOrder>
  </b:Source>
  <b:Source>
    <b:Tag>Mag82</b:Tag>
    <b:SourceType>ArticleInAPeriodical</b:SourceType>
    <b:Guid>{2C361576-5051-4C8F-B94A-B00AD153A220}</b:Guid>
    <b:Title>How was he dressed? New light on garments from the grave Evebö/Eide in Gloppen, Norway</b:Title>
    <b:Year>1982</b:Year>
    <b:Pages>293-303</b:Pages>
    <b:Author>
      <b:Author>
        <b:NameList>
          <b:Person>
            <b:Last>Magnus</b:Last>
            <b:First>Bente</b:First>
          </b:Person>
        </b:NameList>
      </b:Author>
    </b:Author>
    <b:PeriodicalTitle>Studien zur Sachsen forschung 4</b:PeriodicalTitle>
    <b:RefOrder>27</b:RefOrder>
  </b:Source>
  <b:Source>
    <b:Tag>Möl</b:Tag>
    <b:SourceType>JournalArticle</b:SourceType>
    <b:Guid>{F1522F3D-F1FB-44BC-BB51-81FC7FEF1CF0}</b:Guid>
    <b:Author>
      <b:Author>
        <b:NameList>
          <b:Person>
            <b:Last>Möller-Wiering</b:Last>
            <b:First>Susan</b:First>
          </b:Person>
          <b:Person>
            <b:Last>Ræder Knudsen</b:Last>
            <b:First>Lise</b:First>
          </b:Person>
        </b:NameList>
      </b:Author>
    </b:Author>
    <b:Title>The Vehnemoor cloak and its colleagues, a unique find in relation to its parallels</b:Title>
    <b:JournalName>North European Symposium for Archaeologigal Textiler, Esslingen</b:JournalName>
    <b:Year>2013</b:Year>
    <b:Volume>XI</b:Volume>
    <b:Pages>161-166</b:Pages>
    <b:RefOrder>6</b:RefOrder>
  </b:Source>
  <b:Source>
    <b:Tag>Noc06</b:Tag>
    <b:SourceType>BookSection</b:SourceType>
    <b:Guid>{A8F03813-2F3A-4AB1-B104-A91BEF61926B}</b:Guid>
    <b:Author>
      <b:Author>
        <b:NameList>
          <b:Person>
            <b:Last>Nockert</b:Last>
            <b:First>Margareta</b:First>
          </b:Person>
        </b:NameList>
      </b:Author>
      <b:BookAuthor>
        <b:NameList>
          <b:Person>
            <b:Last>Christensen</b:Last>
            <b:First>Arne</b:First>
            <b:Middle>Emil</b:Middle>
          </b:Person>
          <b:Person>
            <b:Last>Nockert</b:Last>
            <b:First>Margareta</b:First>
          </b:Person>
        </b:NameList>
      </b:BookAuthor>
    </b:Author>
    <b:Year>2006</b:Year>
    <b:Title>Brickväv og brickband</b:Title>
    <b:City>Oslo</b:City>
    <b:Publisher>Kulturhistorisk Museum, Universitetet i Oslo</b:Publisher>
    <b:BookTitle>Osebergfunnet, Bind IV Tekstilerne</b:BookTitle>
    <b:Pages>141-156</b:Pages>
    <b:RefOrder>7</b:RefOrder>
  </b:Source>
  <b:Source>
    <b:Tag>Noc91</b:Tag>
    <b:SourceType>Book</b:SourceType>
    <b:Guid>{80458EF2-B3D9-48DD-834C-0BAEEB28C241}</b:Guid>
    <b:Title>The Högom find and other Migration Period textiles and costumes in Skandinavia</b:Title>
    <b:Year>1991</b:Year>
    <b:City>Umeå</b:City>
    <b:Publisher>University of Umeå</b:Publisher>
    <b:Author>
      <b:Author>
        <b:NameList>
          <b:Person>
            <b:Last>Nockert</b:Last>
            <b:First>Margareta</b:First>
          </b:Person>
        </b:NameList>
      </b:Author>
    </b:Author>
    <b:RefOrder>19</b:RefOrder>
  </b:Source>
  <b:Source>
    <b:Tag>Ing88</b:Tag>
    <b:SourceType>BookSection</b:SourceType>
    <b:Guid>{B8F010DE-6516-4C06-A3DA-7DAF91F829A6}</b:Guid>
    <b:Title>The Analysis of the Textiles from Blindheim, Giske</b:Title>
    <b:Year>1988</b:Year>
    <b:City>København</b:City>
    <b:Publisher>Arkæologisk Institut, Københavns Universitet</b:Publisher>
    <b:Author>
      <b:Author>
        <b:NameList>
          <b:Person>
            <b:Last>Pedersen</b:Last>
            <b:First>Inger</b:First>
            <b:Middle>Raknes</b:Middle>
          </b:Person>
        </b:NameList>
      </b:Author>
      <b:Editor>
        <b:NameList>
          <b:Person>
            <b:Last>Bender Jørgensen</b:Last>
            <b:First>L</b:First>
          </b:Person>
          <b:Person>
            <b:Last>Magnus</b:Last>
            <b:First>B</b:First>
          </b:Person>
          <b:Person>
            <b:Last>Munksgaard</b:Last>
            <b:First>E</b:First>
          </b:Person>
        </b:NameList>
      </b:Editor>
    </b:Author>
    <b:BookTitle>Archaeological Textiles. NESAT II.</b:BookTitle>
    <b:Pages>116-125</b:Pages>
    <b:RefOrder>28</b:RefOrder>
  </b:Source>
  <b:Source>
    <b:Tag>Ræd98</b:Tag>
    <b:SourceType>BookSection</b:SourceType>
    <b:Guid>{134CAB8C-03A8-4AEF-B11E-354F14F4EFCE}</b:Guid>
    <b:Author>
      <b:Author>
        <b:NameList>
          <b:Person>
            <b:Last>Ræder Knudsen</b:Last>
            <b:First>L</b:First>
          </b:Person>
        </b:NameList>
      </b:Author>
      <b:Editor>
        <b:NameList>
          <b:Person>
            <b:Last>Bender Jørgensen</b:Last>
            <b:First>L</b:First>
          </b:Person>
          <b:Person>
            <b:Last>Rinaldo</b:Last>
            <b:First>C</b:First>
          </b:Person>
        </b:NameList>
      </b:Editor>
    </b:Author>
    <b:Title>An Iron Age Cloak with Tablet-woven Borders: A New Interpretation of the Method of production</b:Title>
    <b:BookTitle>Textiles in European Archaeology. Gotarc Series A, Vol.1</b:BookTitle>
    <b:Year>1998</b:Year>
    <b:Pages>79-84</b:Pages>
    <b:City>Göteborg</b:City>
    <b:Publisher>Göteborg University</b:Publisher>
    <b:RefOrder>9</b:RefOrder>
  </b:Source>
  <b:Source>
    <b:Tag>Ræd941</b:Tag>
    <b:SourceType>JournalArticle</b:SourceType>
    <b:Guid>{CEEB969B-47F9-453C-A465-DF1E91C3DF53}</b:Guid>
    <b:Author>
      <b:Author>
        <b:NameList>
          <b:Person>
            <b:Last>Ræder Knudsen</b:Last>
            <b:First>L</b:First>
          </b:Person>
        </b:NameList>
      </b:Author>
    </b:Author>
    <b:Title>Analysis and reconstruction of two tablet woven bands from celtic burial Hochdorf</b:Title>
    <b:Year>1994</b:Year>
    <b:City>Neumünster</b:City>
    <b:Publisher>Textilmuseum Neumünster</b:Publisher>
    <b:JournalName>Textilsymposium Neumünster NESAT V</b:JournalName>
    <b:Pages>53-60</b:Pages>
    <b:RefOrder>10</b:RefOrder>
  </b:Source>
  <b:Source>
    <b:Tag>Ræd12</b:Tag>
    <b:SourceType>ArticleInAPeriodical</b:SourceType>
    <b:Guid>{D728FE2B-7D27-422E-8AC9-A9CB29757905}</b:Guid>
    <b:Author>
      <b:Author>
        <b:NameList>
          <b:Person>
            <b:Last>Ræder Knudsen</b:Last>
            <b:First>L</b:First>
          </b:Person>
          <b:Person>
            <b:Last>Grömer</b:Last>
            <b:First>K</b:First>
          </b:Person>
        </b:NameList>
      </b:Author>
    </b:Author>
    <b:Title>Discovery of a New Tablet Weaving Technique from the Iron Age</b:Title>
    <b:Year>2012</b:Year>
    <b:Pages>92-97</b:Pages>
    <b:PeriodicalTitle>Archaeological Textiles Review</b:PeriodicalTitle>
    <b:Issue>54</b:Issue>
    <b:ShortTitle>ATR</b:ShortTitle>
    <b:RefOrder>13</b:RefOrder>
  </b:Source>
  <b:Source>
    <b:Tag>Ræd11</b:Tag>
    <b:SourceType>BookSection</b:SourceType>
    <b:Guid>{F8A3AFDD-BA8B-4489-83AD-1D21A4A4712A}</b:Guid>
    <b:Author>
      <b:Author>
        <b:NameList>
          <b:Person>
            <b:Last>Ræder Knudsen</b:Last>
            <b:First>L</b:First>
          </b:Person>
        </b:NameList>
      </b:Author>
      <b:Editor>
        <b:NameList>
          <b:Person>
            <b:Last>Möller-Wiering</b:Last>
          </b:Person>
        </b:NameList>
      </b:Editor>
    </b:Author>
    <b:Title>Tablet Woven Textiles from 3rd to 4th-Century AD Weapon Deposits in Denmark and Northern Germany</b:Title>
    <b:Year>2011</b:Year>
    <b:City>Oxford</b:City>
    <b:Publisher>Oxbow Books</b:Publisher>
    <b:BookTitle>War and Worship. Textiles from 3rd to 4th-Century Weapon Deposits in Denmark and Northern Germany</b:BookTitle>
    <b:Pages>163-198</b:Pages>
    <b:RefOrder>11</b:RefOrder>
  </b:Source>
  <b:Source>
    <b:Tag>Ræd</b:Tag>
    <b:SourceType>BookSection</b:SourceType>
    <b:Guid>{3B048839-FFBE-43A3-AC3F-B0EA757375EC}</b:Guid>
    <b:Author>
      <b:Author>
        <b:NameList>
          <b:Person>
            <b:Last>Ræder Knudsen</b:Last>
            <b:First>L</b:First>
          </b:Person>
        </b:NameList>
      </b:Author>
      <b:Editor>
        <b:NameList>
          <b:Person>
            <b:Last>Gleba</b:Last>
            <b:First>M</b:First>
          </b:Person>
          <b:Person>
            <b:Last>Mannering</b:Last>
            <b:First>U</b:First>
          </b:Person>
        </b:NameList>
      </b:Editor>
    </b:Author>
    <b:Title>The Tablet-woven Borders of Verucchio</b:Title>
    <b:BookTitle>Textiles and Textile Production in Europe. From Prehistory to AD 400</b:BookTitle>
    <b:Year>2012</b:Year>
    <b:Pages>254-263</b:Pages>
    <b:City>Oxford</b:City>
    <b:Publisher>Oxbow Books</b:Publisher>
    <b:RefOrder>12</b:RefOrder>
  </b:Source>
  <b:Source>
    <b:Tag>Ræd07</b:Tag>
    <b:SourceType>BookSection</b:SourceType>
    <b:Guid>{E46DA6A1-C0A2-4563-8A66-4A7EAE7B115B}</b:Guid>
    <b:Author>
      <b:Author>
        <b:NameList>
          <b:Person>
            <b:Last>Ræder Knudsen</b:Last>
            <b:First>Lise</b:First>
          </b:Person>
          <b:Person>
            <b:Last>Mannering</b:Last>
            <b:First>Ulla</b:First>
          </b:Person>
        </b:NameList>
      </b:Author>
      <b:Editor>
        <b:NameList>
          <b:Person>
            <b:Last>Rast-Eicher</b:Last>
            <b:First>Antoinette</b:First>
          </b:Person>
          <b:Person>
            <b:Last>Windler</b:Last>
            <b:First>Rebata</b:First>
          </b:Person>
          <b:Person>
            <b:Last>Wild</b:Last>
            <b:First>John</b:First>
            <b:Middle>Peter</b:Middle>
          </b:Person>
        </b:NameList>
      </b:Editor>
    </b:Author>
    <b:Title>A Danish Early Germanic Iron Age Grave with Tablet Woven Cuffs</b:Title>
    <b:Year>2007</b:Year>
    <b:Pages>119-123</b:Pages>
    <b:BookTitle>Archäologishe Textilfunde - Archaeological Textiles. NESAT IX</b:BookTitle>
    <b:City>Ennenda</b:City>
    <b:Publisher>ArchaoTex</b:Publisher>
    <b:RefOrder>29</b:RefOrder>
  </b:Source>
  <b:Source>
    <b:Tag>Ræd00</b:Tag>
    <b:SourceType>BookSection</b:SourceType>
    <b:Guid>{408D08D1-4410-4B30-8008-6AEC65D99703}</b:Guid>
    <b:Author>
      <b:Author>
        <b:NameList>
          <b:Person>
            <b:Last>Ræder Knudsen</b:Last>
            <b:First>Lise</b:First>
          </b:Person>
        </b:NameList>
      </b:Author>
      <b:Editor>
        <b:NameList>
          <b:Person>
            <b:Last>Ræder Knudsen</b:Last>
            <b:First>Lise</b:First>
          </b:Person>
          <b:Person>
            <b:Last>Vest</b:Last>
            <b:First>Marie</b:First>
          </b:Person>
          <b:Person>
            <b:Last>Torben</b:Last>
            <b:First>Sode</b:First>
          </b:Person>
          <b:Person>
            <b:Last>Federspiel</b:Last>
            <b:First>Beate</b:First>
          </b:Person>
          <b:Person>
            <b:Last>Borchersen</b:Last>
            <b:First>Karen</b:First>
          </b:Person>
        </b:NameList>
      </b:Editor>
    </b:Author>
    <b:Title>Et middelalderligt bånd vævet efter opskrift</b:Title>
    <b:Year>2001</b:Year>
    <b:Pages>77-84</b:Pages>
    <b:BookTitle>Håndværk i 2000 år</b:BookTitle>
    <b:City>København</b:City>
    <b:Publisher>Det Kongelige Danske Kunstakadeni, Konservatorskolen</b:Publisher>
    <b:RefOrder>30</b:RefOrder>
  </b:Source>
  <b:Source>
    <b:Tag>Ræd91</b:Tag>
    <b:SourceType>BookSection</b:SourceType>
    <b:Guid>{9332D2F9-986D-447D-AF8D-0C587212CF75}</b:Guid>
    <b:Author>
      <b:Author>
        <b:NameList>
          <b:Person>
            <b:Last>Ræder Knudsen</b:Last>
            <b:First>Lise</b:First>
          </b:Person>
        </b:NameList>
      </b:Author>
      <b:Editor>
        <b:NameList>
          <b:Person>
            <b:Last>Iversen</b:Last>
            <b:First>Mette</b:First>
          </b:Person>
          <b:Person>
            <b:Last>Näsman</b:Last>
            <b:First>Ulf</b:First>
          </b:Person>
          <b:Person>
            <b:Last>Vellev</b:Last>
            <b:First>Jens</b:First>
          </b:Person>
        </b:NameList>
      </b:Editor>
    </b:Author>
    <b:Title>Det uldne brikvævede bånd fra Mammengraven</b:Title>
    <b:BookTitle>Mammen. Grav, kunst og samfund i vikingetid</b:BookTitle>
    <b:Year>1991</b:Year>
    <b:Pages>149-150</b:Pages>
    <b:City>Århus</b:City>
    <b:Publisher>Jysk Arkæologisk Selskab</b:Publisher>
    <b:Volume>Jysk Arkæologisk Slskabs Skrifter XXVIII</b:Volume>
    <b:RefOrder>14</b:RefOrder>
  </b:Source>
  <b:Source>
    <b:Tag>Rak</b:Tag>
    <b:SourceType>ArticleInAPeriodical</b:SourceType>
    <b:Guid>{C7F01B31-2F36-457C-AD60-BE2E13BBB974}</b:Guid>
    <b:Author>
      <b:Author>
        <b:NameList>
          <b:Person>
            <b:Last>Raknes</b:Last>
            <b:First>Inger</b:First>
          </b:Person>
        </b:NameList>
      </b:Author>
      <b:Editor>
        <b:NameList>
          <b:Person>
            <b:Last>Bender Jørgensen</b:Last>
            <b:First>Lise</b:First>
          </b:Person>
          <b:Person>
            <b:Last>Tidow</b:Last>
            <b:First>Klaus</b:First>
          </b:Person>
        </b:NameList>
      </b:Editor>
    </b:Author>
    <b:Title>Analyses of the Textiles from Evebø/Eide, Gloppen, Norway</b:Title>
    <b:PeriodicalTitle>Textilsymposium Neumünster. Archäologische Textilfunde. NESAT 1</b:PeriodicalTitle>
    <b:Year>1982</b:Year>
    <b:City>Neumünster</b:City>
    <b:RefOrder>8</b:RefOrder>
  </b:Source>
  <b:Source>
    <b:Tag>Sch651</b:Tag>
    <b:SourceType>Book</b:SourceType>
    <b:Guid>{7B7620D2-5363-4D05-9AC5-D97ECC3C1F1C}</b:Guid>
    <b:Title> der Thorsberger Prachtmantel</b:Title>
    <b:Year>1965</b:Year>
    <b:City>Neumünster</b:City>
    <b:Publisher>Veröffentlichungen des Fördervereins Textilmuseum Neumünster Heft 5</b:Publisher>
    <b:Author>
      <b:Author>
        <b:NameList>
          <b:Person>
            <b:Last>Schlabow</b:Last>
            <b:First>K</b:First>
          </b:Person>
        </b:NameList>
      </b:Author>
    </b:Author>
    <b:RefOrder>31</b:RefOrder>
  </b:Source>
  <b:Source>
    <b:Tag>Sch53</b:Tag>
    <b:SourceType>BookSection</b:SourceType>
    <b:Guid>{F9021B71-7ED2-40FF-ABE9-2683FB790A2C}</b:Guid>
    <b:Title>Der Prachtmantel Nr. II aus dem Vehnemoor in Oldenburg</b:Title>
    <b:Year>1952-53</b:Year>
    <b:City>Oldenburg</b:City>
    <b:Publisher>Herman Lübbing</b:Publisher>
    <b:Author>
      <b:Author>
        <b:NameList>
          <b:Person>
            <b:Last>Schlabow</b:Last>
            <b:First>K</b:First>
          </b:Person>
        </b:NameList>
      </b:Author>
      <b:BookAuthor>
        <b:NameList>
          <b:Person>
            <b:Last>Schlabow</b:Last>
            <b:First>K</b:First>
          </b:Person>
        </b:NameList>
      </b:BookAuthor>
    </b:Author>
    <b:BookTitle>Olderburger Jahrbuch des Oldenburger Landesvereins für Geschichte, Natur- und Heimatskunde</b:BookTitle>
    <b:Pages>160-201</b:Pages>
    <b:Volume>52. und 53. Band</b:Volume>
    <b:RefOrder>32</b:RefOrder>
  </b:Source>
  <b:Source>
    <b:Tag>Ste11</b:Tag>
    <b:SourceType>ArticleInAPeriodical</b:SourceType>
    <b:Guid>{E90B25FC-71B2-42C8-8F43-687624544259}</b:Guid>
    <b:Author>
      <b:Author>
        <b:NameList>
          <b:Person>
            <b:Last>Stettiner</b:Last>
            <b:First>R</b:First>
          </b:Person>
        </b:NameList>
      </b:Author>
    </b:Author>
    <b:Title>Brettchenweberei in den Moorfunden von Damnedorf, Daetgen und Torsberg</b:Title>
    <b:Year>1911</b:Year>
    <b:PeriodicalTitle>Mitteilungen des Anthropologischeb Vereins in Schleswig-Holstein</b:PeriodicalTitle>
    <b:Pages>26-56</b:Pages>
    <b:Issue>19</b:Issue>
    <b:RefOrder>15</b:RefOrder>
  </b:Source>
  <b:Source>
    <b:Tag>Ben92</b:Tag>
    <b:SourceType>Book</b:SourceType>
    <b:Guid>{D6728F25-C0AF-4DF4-80C4-D594373E1ADD}</b:Guid>
    <b:Title>North European Textiles until AD 1000</b:Title>
    <b:Year>1992</b:Year>
    <b:City>Århus</b:City>
    <b:Publisher>Aarhus University Press</b:Publisher>
    <b:Author>
      <b:Author>
        <b:NameList>
          <b:Person>
            <b:Last>Bender Jørgensen</b:Last>
            <b:First>L</b:First>
          </b:Person>
        </b:NameList>
      </b:Author>
    </b:Author>
    <b:RefOrder>18</b:RefOrder>
  </b:Source>
  <b:Source>
    <b:Tag>Grö13</b:Tag>
    <b:SourceType>BookSection</b:SourceType>
    <b:Guid>{F292BA02-D27D-4A90-935A-3A36A41B9405}</b:Guid>
    <b:Title>Catalogue of the Hallstatt Textiles</b:Title>
    <b:Year>2013</b:Year>
    <b:City>Budapest</b:City>
    <b:Publisher>Archaeolingua</b:Publisher>
    <b:Author>
      <b:Author>
        <b:NameList>
          <b:Person>
            <b:Last>Grömer</b:Last>
            <b:First>Karina</b:First>
          </b:Person>
        </b:NameList>
      </b:Author>
      <b:Editor>
        <b:NameList>
          <b:Person>
            <b:Last>Grömer</b:Last>
            <b:First>Karina</b:First>
          </b:Person>
          <b:Person>
            <b:Last>Kern</b:Last>
            <b:First>Anton</b:First>
          </b:Person>
          <b:Person>
            <b:Last>Reschreiter</b:Last>
            <b:First>Hans</b:First>
          </b:Person>
          <b:Person>
            <b:Last>Rösel-Mautendorfer</b:Last>
            <b:First>Helga</b:First>
          </b:Person>
        </b:NameList>
      </b:Editor>
    </b:Author>
    <b:BookTitle>Textiles from Hallstatt, Weaving Culture in Bronze Age and Iron Age Salt Mines</b:BookTitle>
    <b:Pages>243-574</b:Pages>
    <b:RefOrder>20</b:RefOrder>
  </b:Source>
  <b:Source>
    <b:Tag>Hof64</b:Tag>
    <b:SourceType>Book</b:SourceType>
    <b:Guid>{709A8274-F387-4DF0-AC97-A46E04A95293}</b:Guid>
    <b:Author>
      <b:Author>
        <b:NameList>
          <b:Person>
            <b:Last>Hoffmann</b:Last>
            <b:First>M</b:First>
          </b:Person>
        </b:NameList>
      </b:Author>
    </b:Author>
    <b:Title>The Warp-Weighted Loom</b:Title>
    <b:Year>1964</b:Year>
    <b:City>Oslo</b:City>
    <b:Publisher>Robin and Russ Handweavers</b:Publisher>
    <b:Edition>2</b:Edition>
    <b:RefOrder>33</b:RefOrder>
  </b:Source>
  <b:Source>
    <b:Tag>Sch</b:Tag>
    <b:SourceType>BookSection</b:SourceType>
    <b:Guid>{A78DD433-4129-4C3B-94DA-3B2368FBF22B}</b:Guid>
    <b:Title>Der Thorsberger Prachtmantel, der Schlüssel zum altgermanischen Webstuhl</b:Title>
    <b:Author>
      <b:Author>
        <b:NameList>
          <b:Person>
            <b:Last>Schlabow</b:Last>
            <b:First>K</b:First>
          </b:Person>
        </b:NameList>
      </b:Author>
      <b:Editor>
        <b:NameList>
          <b:Person>
            <b:Last>Kersten</b:Last>
            <b:First>K</b:First>
          </b:Person>
        </b:NameList>
      </b:Editor>
    </b:Author>
    <b:Year>1951</b:Year>
    <b:City>Neumünster</b:City>
    <b:BookTitle>Fest schrift für Gustav Schwantes zum 65. Geburtstag</b:BookTitle>
    <b:Pages>176-201</b:Pages>
    <b:RefOrder>34</b:RefOrder>
  </b:Source>
  <b:Source>
    <b:Tag>Sch76</b:Tag>
    <b:SourceType>Book</b:SourceType>
    <b:Guid>{A709BC60-DC69-44BD-A336-B6C587ECDA99}</b:Guid>
    <b:Author>
      <b:Author>
        <b:NameList>
          <b:Person>
            <b:Last>Schlabow</b:Last>
            <b:First>Karl</b:First>
          </b:Person>
        </b:NameList>
      </b:Author>
    </b:Author>
    <b:Title>Textilfunde der Eisenzeit in Norddeutschland</b:Title>
    <b:Year>1976</b:Year>
    <b:City>Neumünster</b:City>
    <b:Publisher>Karl Wachholtz Verlag Neumünster</b:Publisher>
    <b:RefOrder>23</b:RefOrder>
  </b:Source>
  <b:Source>
    <b:Tag>Wal07</b:Tag>
    <b:SourceType>Book</b:SourceType>
    <b:Guid>{5DD62D01-BD58-4A58-942F-6693E373D670}</b:Guid>
    <b:Title>Cloth and Clothing in Early Angl-Saxon England, AD 450-700</b:Title>
    <b:Year>2007</b:Year>
    <b:Publisher>Council for British Archaeology</b:Publisher>
    <b:City>York</b:City>
    <b:Author>
      <b:Author>
        <b:NameList>
          <b:Person>
            <b:Last>Walton Rogers</b:Last>
            <b:First>P</b:First>
          </b:Person>
        </b:NameList>
      </b:Author>
    </b:Author>
    <b:RefOrder>21</b:RefOrder>
  </b:Source>
  <b:Source>
    <b:Tag>Wil88</b:Tag>
    <b:SourceType>BookSection</b:SourceType>
    <b:Guid>{2F1646C4-D1A1-4B06-989E-90AB9E44E0A2}</b:Guid>
    <b:Author>
      <b:Author>
        <b:NameList>
          <b:Person>
            <b:Last>Wild</b:Last>
            <b:First>J.P</b:First>
          </b:Person>
          <b:Person>
            <b:Last>Bender Jørgensen</b:Last>
            <b:First>L</b:First>
          </b:Person>
        </b:NameList>
      </b:Author>
      <b:Editor>
        <b:NameList>
          <b:Person>
            <b:Last>Bender Jørgense</b:Last>
            <b:First>L</b:First>
          </b:Person>
          <b:Person>
            <b:Last>Magnus</b:Last>
            <b:First>B</b:First>
          </b:Person>
          <b:Person>
            <b:Last>Munksgaard</b:Last>
            <b:First>E</b:First>
          </b:Person>
        </b:NameList>
      </b:Editor>
    </b:Author>
    <b:Title>Clothes from the Roman Empire. Barbarians &amp; Romans</b:Title>
    <b:Year>1988</b:Year>
    <b:City>København</b:City>
    <b:Publisher>Arkæologisk Institut, Københavns Universitet</b:Publisher>
    <b:BookTitle>Archaeological Textiles. NESAT II</b:BookTitle>
    <b:Pages>65-98</b:Pages>
    <b:RefOrder>22</b:RefOrder>
  </b:Source>
</b:Sources>
</file>

<file path=customXml/itemProps1.xml><?xml version="1.0" encoding="utf-8"?>
<ds:datastoreItem xmlns:ds="http://schemas.openxmlformats.org/officeDocument/2006/customXml" ds:itemID="{D65C4458-69F4-4995-A6A7-A0AD80C1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5</cp:revision>
  <dcterms:created xsi:type="dcterms:W3CDTF">2014-06-20T12:17:00Z</dcterms:created>
  <dcterms:modified xsi:type="dcterms:W3CDTF">2014-06-23T06:17:00Z</dcterms:modified>
</cp:coreProperties>
</file>